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67" w:rsidRPr="00B70767" w:rsidRDefault="00B70767" w:rsidP="00C06E32">
      <w:pPr>
        <w:spacing w:after="0" w:line="240" w:lineRule="auto"/>
        <w:jc w:val="center"/>
        <w:rPr>
          <w:rFonts w:ascii="Times New Roman" w:eastAsia="Times New Roman" w:hAnsi="Times New Roman" w:cs="Times New Roman"/>
          <w:b/>
          <w:color w:val="222222"/>
          <w:sz w:val="32"/>
          <w:szCs w:val="32"/>
        </w:rPr>
      </w:pPr>
      <w:bookmarkStart w:id="0" w:name="_GoBack"/>
      <w:bookmarkEnd w:id="0"/>
    </w:p>
    <w:p w:rsidR="00C06E32" w:rsidRPr="00B70767" w:rsidRDefault="00C06E32" w:rsidP="00C06E32">
      <w:pPr>
        <w:spacing w:after="0" w:line="240" w:lineRule="auto"/>
        <w:jc w:val="center"/>
        <w:rPr>
          <w:rFonts w:ascii="Times New Roman" w:eastAsia="Times New Roman" w:hAnsi="Times New Roman" w:cs="Times New Roman"/>
          <w:b/>
          <w:color w:val="222222"/>
          <w:sz w:val="32"/>
          <w:szCs w:val="32"/>
        </w:rPr>
      </w:pPr>
      <w:r w:rsidRPr="00B70767">
        <w:rPr>
          <w:rFonts w:ascii="Times New Roman" w:eastAsia="Times New Roman" w:hAnsi="Times New Roman" w:cs="Times New Roman"/>
          <w:b/>
          <w:color w:val="222222"/>
          <w:sz w:val="32"/>
          <w:szCs w:val="32"/>
        </w:rPr>
        <w:t>NHỮNG VIỆC CẦN LÀM</w:t>
      </w:r>
    </w:p>
    <w:p w:rsidR="00C06E32" w:rsidRPr="00B70767" w:rsidRDefault="00C06E32" w:rsidP="00B70767">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b/>
          <w:color w:val="222222"/>
          <w:sz w:val="32"/>
          <w:szCs w:val="32"/>
        </w:rPr>
        <w:t>ĐỂ PHÒNG, CHỐNG DỊC</w:t>
      </w:r>
      <w:r w:rsidR="00B70767">
        <w:rPr>
          <w:rFonts w:ascii="Times New Roman" w:eastAsia="Times New Roman" w:hAnsi="Times New Roman" w:cs="Times New Roman"/>
          <w:b/>
          <w:color w:val="222222"/>
          <w:sz w:val="32"/>
          <w:szCs w:val="32"/>
        </w:rPr>
        <w:t xml:space="preserve">H BỆNH COVID-19 </w:t>
      </w:r>
      <w:r w:rsidRPr="00B70767">
        <w:rPr>
          <w:rFonts w:ascii="Times New Roman" w:eastAsia="Times New Roman" w:hAnsi="Times New Roman" w:cs="Times New Roman"/>
          <w:b/>
          <w:color w:val="222222"/>
          <w:sz w:val="32"/>
          <w:szCs w:val="32"/>
        </w:rPr>
        <w:br/>
      </w:r>
    </w:p>
    <w:p w:rsidR="00B70767" w:rsidRPr="00B70767" w:rsidRDefault="00B70767" w:rsidP="00B70767">
      <w:pPr>
        <w:spacing w:after="0" w:line="240" w:lineRule="auto"/>
        <w:jc w:val="center"/>
        <w:rPr>
          <w:rFonts w:ascii="Times New Roman" w:eastAsia="Times New Roman" w:hAnsi="Times New Roman" w:cs="Times New Roman"/>
          <w:color w:val="222222"/>
          <w:sz w:val="32"/>
          <w:szCs w:val="32"/>
        </w:rPr>
      </w:pPr>
    </w:p>
    <w:tbl>
      <w:tblPr>
        <w:tblW w:w="5000" w:type="pct"/>
        <w:jc w:val="center"/>
        <w:tblCellMar>
          <w:left w:w="0" w:type="dxa"/>
          <w:right w:w="0" w:type="dxa"/>
        </w:tblCellMar>
        <w:tblLook w:val="04A0" w:firstRow="1" w:lastRow="0" w:firstColumn="1" w:lastColumn="0" w:noHBand="0" w:noVBand="1"/>
      </w:tblPr>
      <w:tblGrid>
        <w:gridCol w:w="810"/>
        <w:gridCol w:w="8570"/>
      </w:tblGrid>
      <w:tr w:rsidR="00B70767" w:rsidRPr="00B70767" w:rsidTr="00B70767">
        <w:trPr>
          <w:trHeight w:val="34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b/>
                <w:color w:val="222222"/>
                <w:sz w:val="32"/>
                <w:szCs w:val="32"/>
              </w:rPr>
            </w:pPr>
            <w:r w:rsidRPr="00B70767">
              <w:rPr>
                <w:rFonts w:ascii="Times New Roman" w:eastAsia="Times New Roman" w:hAnsi="Times New Roman" w:cs="Times New Roman"/>
                <w:b/>
                <w:color w:val="222222"/>
                <w:sz w:val="32"/>
                <w:szCs w:val="32"/>
              </w:rPr>
              <w:t>TT</w:t>
            </w:r>
          </w:p>
        </w:tc>
        <w:tc>
          <w:tcPr>
            <w:tcW w:w="85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b/>
                <w:color w:val="222222"/>
                <w:sz w:val="32"/>
                <w:szCs w:val="32"/>
              </w:rPr>
            </w:pPr>
            <w:r w:rsidRPr="00B70767">
              <w:rPr>
                <w:rFonts w:ascii="Times New Roman" w:eastAsia="Times New Roman" w:hAnsi="Times New Roman" w:cs="Times New Roman"/>
                <w:b/>
                <w:color w:val="222222"/>
                <w:sz w:val="32"/>
                <w:szCs w:val="32"/>
              </w:rPr>
              <w:t>NHỮNG VIỆC CẦN LÀM</w:t>
            </w:r>
          </w:p>
        </w:tc>
      </w:tr>
      <w:tr w:rsidR="00B70767" w:rsidRPr="00B70767" w:rsidTr="00B70767">
        <w:trPr>
          <w:trHeight w:val="330"/>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1.</w:t>
            </w:r>
          </w:p>
        </w:tc>
        <w:tc>
          <w:tcPr>
            <w:tcW w:w="85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Thường xuyên súc miệng, họng bằng nước muối hoặc nước súc miệng.</w:t>
            </w:r>
          </w:p>
        </w:tc>
      </w:tr>
      <w:tr w:rsidR="00B70767" w:rsidRPr="00B70767" w:rsidTr="00B70767">
        <w:trPr>
          <w:trHeight w:val="31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2.</w:t>
            </w:r>
          </w:p>
        </w:tc>
        <w:tc>
          <w:tcPr>
            <w:tcW w:w="85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Giữ ấm cơ thể.</w:t>
            </w:r>
          </w:p>
        </w:tc>
      </w:tr>
      <w:tr w:rsidR="00B70767" w:rsidRPr="00B70767" w:rsidTr="00B70767">
        <w:trPr>
          <w:trHeight w:val="330"/>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3.</w:t>
            </w:r>
          </w:p>
        </w:tc>
        <w:tc>
          <w:tcPr>
            <w:tcW w:w="85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Tăng cường tập thể dục.</w:t>
            </w:r>
          </w:p>
        </w:tc>
      </w:tr>
      <w:tr w:rsidR="00B70767" w:rsidRPr="00B70767" w:rsidTr="00B70767">
        <w:trPr>
          <w:trHeight w:val="315"/>
          <w:jc w:val="center"/>
        </w:trPr>
        <w:tc>
          <w:tcPr>
            <w:tcW w:w="81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4.</w:t>
            </w:r>
          </w:p>
        </w:tc>
        <w:tc>
          <w:tcPr>
            <w:tcW w:w="857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proofErr w:type="gramStart"/>
            <w:r w:rsidRPr="00B70767">
              <w:rPr>
                <w:rFonts w:ascii="Times New Roman" w:eastAsia="Times New Roman" w:hAnsi="Times New Roman" w:cs="Times New Roman"/>
                <w:color w:val="222222"/>
                <w:sz w:val="32"/>
                <w:szCs w:val="32"/>
              </w:rPr>
              <w:t>Ăn</w:t>
            </w:r>
            <w:proofErr w:type="gramEnd"/>
            <w:r w:rsidRPr="00B70767">
              <w:rPr>
                <w:rFonts w:ascii="Times New Roman" w:eastAsia="Times New Roman" w:hAnsi="Times New Roman" w:cs="Times New Roman"/>
                <w:color w:val="222222"/>
                <w:sz w:val="32"/>
                <w:szCs w:val="32"/>
              </w:rPr>
              <w:t xml:space="preserve"> chín, uống chín và đảm bảo chế độ ăn uống đầy đủ dinh dưỡng.</w:t>
            </w:r>
          </w:p>
        </w:tc>
      </w:tr>
      <w:tr w:rsidR="00B70767" w:rsidRPr="00B70767" w:rsidTr="00B70767">
        <w:trPr>
          <w:trHeight w:val="1290"/>
          <w:jc w:val="center"/>
        </w:trPr>
        <w:tc>
          <w:tcPr>
            <w:tcW w:w="81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5.</w:t>
            </w:r>
          </w:p>
        </w:tc>
        <w:tc>
          <w:tcPr>
            <w:tcW w:w="857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p>
        </w:tc>
      </w:tr>
      <w:tr w:rsidR="00B70767" w:rsidRPr="00B70767" w:rsidTr="00B70767">
        <w:trPr>
          <w:trHeight w:val="1290"/>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6.</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Che mũi, miệng khi ho hoặc hắt hơi (tốt nhất bằng giấy lau sạch, khăn vải hoặc khăn tay, hoặc ống tay áo để làm giảm phát tán dịch tiết đường hô hấp). Vứt bỏ khăn, giấy che mũi, miệng vào thùng rác và rửa sạch tay.</w:t>
            </w:r>
          </w:p>
        </w:tc>
      </w:tr>
      <w:tr w:rsidR="00B70767" w:rsidRPr="00B70767" w:rsidTr="00B70767">
        <w:trPr>
          <w:trHeight w:val="431"/>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7.</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Không đưa tay lên mắt, mũi miệng.</w:t>
            </w:r>
          </w:p>
        </w:tc>
      </w:tr>
      <w:tr w:rsidR="00B70767" w:rsidRPr="00B70767" w:rsidTr="00B70767">
        <w:trPr>
          <w:trHeight w:val="397"/>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8.</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Không khạc, nhổ bừa bãi.</w:t>
            </w:r>
            <w:r w:rsidR="00B70767" w:rsidRPr="00B70767">
              <w:rPr>
                <w:rFonts w:ascii="Times New Roman" w:eastAsia="Times New Roman" w:hAnsi="Times New Roman" w:cs="Times New Roman"/>
                <w:color w:val="222222"/>
                <w:sz w:val="32"/>
                <w:szCs w:val="32"/>
              </w:rPr>
              <w:t xml:space="preserve"> </w:t>
            </w:r>
            <w:r w:rsidR="00B70767" w:rsidRPr="00B70767">
              <w:rPr>
                <w:rFonts w:ascii="Times New Roman" w:eastAsia="Times New Roman" w:hAnsi="Times New Roman" w:cs="Times New Roman"/>
                <w:color w:val="222222"/>
                <w:sz w:val="32"/>
                <w:szCs w:val="32"/>
              </w:rPr>
              <w:t>Bỏ rác đúng nơi quy định.</w:t>
            </w:r>
          </w:p>
        </w:tc>
      </w:tr>
      <w:tr w:rsidR="00B70767" w:rsidRPr="00B70767" w:rsidTr="00B70767">
        <w:trPr>
          <w:trHeight w:val="533"/>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9.</w:t>
            </w:r>
          </w:p>
          <w:p w:rsidR="00C06E32" w:rsidRPr="00B70767" w:rsidRDefault="00C06E32"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 </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Giữ nhà cửa sạch sẽ, thông thoáng, sử dụng quạt, không sử dụng điều hòa.</w:t>
            </w:r>
          </w:p>
        </w:tc>
      </w:tr>
      <w:tr w:rsidR="00B70767" w:rsidRPr="00B70767" w:rsidTr="00B70767">
        <w:trPr>
          <w:trHeight w:val="1290"/>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B70767"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10</w:t>
            </w:r>
            <w:r w:rsidR="00C06E32" w:rsidRPr="00B70767">
              <w:rPr>
                <w:rFonts w:ascii="Times New Roman" w:eastAsia="Times New Roman" w:hAnsi="Times New Roman" w:cs="Times New Roman"/>
                <w:color w:val="222222"/>
                <w:sz w:val="32"/>
                <w:szCs w:val="32"/>
              </w:rPr>
              <w:t>.</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C06E32"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Tự theo dõi sức khỏe bằng cách: Tự đo thân nhiệt. Nếu có sốt, ho, khó thở thì báo ngay cho nhà trường (Giáo viên chủ nhiệm, nhân viên y tế nhà trường), nghỉ học ở nhà để theo dõi sức khỏe và đeo khẩu trang, đến cơ sở y tế để được khám, tư vấn, điều trị.</w:t>
            </w:r>
          </w:p>
        </w:tc>
      </w:tr>
      <w:tr w:rsidR="00B70767" w:rsidRPr="00B70767" w:rsidTr="00B70767">
        <w:trPr>
          <w:trHeight w:val="1290"/>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tcPr>
          <w:p w:rsidR="005A5EAC" w:rsidRPr="00B70767" w:rsidRDefault="00B70767"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11.</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5A5EAC" w:rsidRPr="00B70767" w:rsidRDefault="00B70767"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 xml:space="preserve">Thực hiện nghiêm đeo khẩu trang khi ra khỏi nhà và trong quá trình học ở trường. </w:t>
            </w:r>
            <w:r w:rsidR="005A5EAC" w:rsidRPr="00B70767">
              <w:rPr>
                <w:rFonts w:ascii="Times New Roman" w:eastAsia="Times New Roman" w:hAnsi="Times New Roman" w:cs="Times New Roman"/>
                <w:color w:val="222222"/>
                <w:sz w:val="32"/>
                <w:szCs w:val="32"/>
              </w:rPr>
              <w:t>Không dùng chung các đồ dùng cá nhân như: Cốc, bình nước, khăn mặt, khăn lau tay, gối, chăn...</w:t>
            </w:r>
          </w:p>
        </w:tc>
      </w:tr>
      <w:tr w:rsidR="00B70767" w:rsidRPr="00B70767" w:rsidTr="00B70767">
        <w:trPr>
          <w:trHeight w:val="379"/>
          <w:jc w:val="center"/>
        </w:trPr>
        <w:tc>
          <w:tcPr>
            <w:tcW w:w="81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C06E32" w:rsidRPr="00B70767" w:rsidRDefault="00B70767" w:rsidP="00C06E32">
            <w:pPr>
              <w:spacing w:after="0" w:line="240" w:lineRule="auto"/>
              <w:jc w:val="center"/>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12.</w:t>
            </w:r>
          </w:p>
        </w:tc>
        <w:tc>
          <w:tcPr>
            <w:tcW w:w="857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C06E32" w:rsidRPr="00B70767" w:rsidRDefault="00B70767" w:rsidP="00B70767">
            <w:pPr>
              <w:spacing w:after="0" w:line="240" w:lineRule="auto"/>
              <w:jc w:val="both"/>
              <w:rPr>
                <w:rFonts w:ascii="Times New Roman" w:eastAsia="Times New Roman" w:hAnsi="Times New Roman" w:cs="Times New Roman"/>
                <w:color w:val="222222"/>
                <w:sz w:val="32"/>
                <w:szCs w:val="32"/>
              </w:rPr>
            </w:pPr>
            <w:r w:rsidRPr="00B70767">
              <w:rPr>
                <w:rFonts w:ascii="Times New Roman" w:eastAsia="Times New Roman" w:hAnsi="Times New Roman" w:cs="Times New Roman"/>
                <w:color w:val="222222"/>
                <w:sz w:val="32"/>
                <w:szCs w:val="32"/>
              </w:rPr>
              <w:t>Giữ khoảng cách theo quy định</w:t>
            </w:r>
            <w:proofErr w:type="gramStart"/>
            <w:r w:rsidRPr="00B70767">
              <w:rPr>
                <w:rFonts w:ascii="Times New Roman" w:eastAsia="Times New Roman" w:hAnsi="Times New Roman" w:cs="Times New Roman"/>
                <w:color w:val="222222"/>
                <w:sz w:val="32"/>
                <w:szCs w:val="32"/>
              </w:rPr>
              <w:t>,không</w:t>
            </w:r>
            <w:proofErr w:type="gramEnd"/>
            <w:r w:rsidRPr="00B70767">
              <w:rPr>
                <w:rFonts w:ascii="Times New Roman" w:eastAsia="Times New Roman" w:hAnsi="Times New Roman" w:cs="Times New Roman"/>
                <w:color w:val="222222"/>
                <w:sz w:val="32"/>
                <w:szCs w:val="32"/>
              </w:rPr>
              <w:t xml:space="preserve"> tụ tập. </w:t>
            </w:r>
            <w:r w:rsidR="00C06E32" w:rsidRPr="00B70767">
              <w:rPr>
                <w:rFonts w:ascii="Times New Roman" w:eastAsia="Times New Roman" w:hAnsi="Times New Roman" w:cs="Times New Roman"/>
                <w:color w:val="222222"/>
                <w:sz w:val="32"/>
                <w:szCs w:val="32"/>
              </w:rPr>
              <w:t>Tránh tiếp xúc với người bị sốt, ho, khó thở.</w:t>
            </w:r>
            <w:r w:rsidR="005A5EAC" w:rsidRPr="00B70767">
              <w:rPr>
                <w:rFonts w:ascii="Times New Roman" w:eastAsia="Times New Roman" w:hAnsi="Times New Roman" w:cs="Times New Roman"/>
                <w:color w:val="222222"/>
                <w:sz w:val="32"/>
                <w:szCs w:val="32"/>
              </w:rPr>
              <w:t xml:space="preserve"> </w:t>
            </w:r>
            <w:r w:rsidR="005A5EAC" w:rsidRPr="00B70767">
              <w:rPr>
                <w:rFonts w:ascii="Times New Roman" w:eastAsia="Times New Roman" w:hAnsi="Times New Roman" w:cs="Times New Roman"/>
                <w:color w:val="222222"/>
                <w:sz w:val="32"/>
                <w:szCs w:val="32"/>
              </w:rPr>
              <w:t>Nếu có sốt, ho, khó thở thì báo ngay cho giáo viên chủ nhiệm</w:t>
            </w:r>
            <w:r w:rsidRPr="00B70767">
              <w:rPr>
                <w:rFonts w:ascii="Times New Roman" w:eastAsia="Times New Roman" w:hAnsi="Times New Roman" w:cs="Times New Roman"/>
                <w:color w:val="222222"/>
                <w:sz w:val="32"/>
                <w:szCs w:val="32"/>
              </w:rPr>
              <w:t xml:space="preserve">, </w:t>
            </w:r>
            <w:r w:rsidRPr="00B70767">
              <w:rPr>
                <w:rFonts w:ascii="Times New Roman" w:eastAsia="Times New Roman" w:hAnsi="Times New Roman" w:cs="Times New Roman"/>
                <w:color w:val="222222"/>
                <w:sz w:val="32"/>
                <w:szCs w:val="32"/>
              </w:rPr>
              <w:t>nhân viên y tế nhà trường</w:t>
            </w:r>
            <w:r w:rsidR="005A5EAC" w:rsidRPr="00B70767">
              <w:rPr>
                <w:rFonts w:ascii="Times New Roman" w:eastAsia="Times New Roman" w:hAnsi="Times New Roman" w:cs="Times New Roman"/>
                <w:color w:val="222222"/>
                <w:sz w:val="32"/>
                <w:szCs w:val="32"/>
              </w:rPr>
              <w:t>.</w:t>
            </w:r>
          </w:p>
        </w:tc>
      </w:tr>
    </w:tbl>
    <w:p w:rsidR="00C06E32" w:rsidRPr="00B70767" w:rsidRDefault="00C06E32" w:rsidP="005A5EAC">
      <w:pPr>
        <w:spacing w:after="0" w:line="240" w:lineRule="auto"/>
        <w:rPr>
          <w:rFonts w:ascii="Times New Roman" w:eastAsia="Times New Roman" w:hAnsi="Times New Roman" w:cs="Times New Roman"/>
          <w:color w:val="000000"/>
          <w:sz w:val="32"/>
          <w:szCs w:val="32"/>
        </w:rPr>
      </w:pPr>
    </w:p>
    <w:p w:rsidR="00C06E32" w:rsidRPr="00B70767" w:rsidRDefault="00C06E32" w:rsidP="00C06E32">
      <w:pPr>
        <w:spacing w:after="120" w:line="240" w:lineRule="auto"/>
        <w:ind w:firstLine="720"/>
        <w:rPr>
          <w:rFonts w:ascii="Times New Roman" w:eastAsia="Times New Roman" w:hAnsi="Times New Roman" w:cs="Times New Roman"/>
          <w:color w:val="222222"/>
          <w:sz w:val="32"/>
          <w:szCs w:val="32"/>
        </w:rPr>
      </w:pPr>
    </w:p>
    <w:p w:rsidR="00C06E32" w:rsidRPr="00B70767" w:rsidRDefault="00C06E32" w:rsidP="00C06E32">
      <w:pPr>
        <w:spacing w:after="0" w:line="240" w:lineRule="auto"/>
        <w:rPr>
          <w:rFonts w:ascii="Times New Roman" w:eastAsia="Times New Roman" w:hAnsi="Times New Roman" w:cs="Times New Roman"/>
          <w:color w:val="000000"/>
          <w:sz w:val="32"/>
          <w:szCs w:val="32"/>
        </w:rPr>
      </w:pPr>
      <w:r w:rsidRPr="00B70767">
        <w:rPr>
          <w:rFonts w:ascii="Times New Roman" w:eastAsia="Times New Roman" w:hAnsi="Times New Roman" w:cs="Times New Roman"/>
          <w:color w:val="000000"/>
          <w:sz w:val="32"/>
          <w:szCs w:val="32"/>
        </w:rPr>
        <w:lastRenderedPageBreak/>
        <w:t> </w:t>
      </w:r>
    </w:p>
    <w:p w:rsidR="00E50E4D" w:rsidRPr="00B70767" w:rsidRDefault="00E50E4D" w:rsidP="00C06E32">
      <w:pPr>
        <w:spacing w:after="120" w:line="240" w:lineRule="auto"/>
        <w:ind w:firstLine="720"/>
        <w:rPr>
          <w:rFonts w:ascii="Times New Roman" w:eastAsia="Times New Roman" w:hAnsi="Times New Roman" w:cs="Times New Roman"/>
          <w:i/>
          <w:iCs/>
          <w:color w:val="222222"/>
          <w:sz w:val="32"/>
          <w:szCs w:val="32"/>
        </w:rPr>
      </w:pPr>
    </w:p>
    <w:p w:rsidR="00E50E4D" w:rsidRPr="00B70767" w:rsidRDefault="00E50E4D" w:rsidP="00C06E32">
      <w:pPr>
        <w:spacing w:after="120" w:line="240" w:lineRule="auto"/>
        <w:ind w:firstLine="720"/>
        <w:rPr>
          <w:rFonts w:ascii="Times New Roman" w:eastAsia="Times New Roman" w:hAnsi="Times New Roman" w:cs="Times New Roman"/>
          <w:i/>
          <w:iCs/>
          <w:color w:val="222222"/>
          <w:sz w:val="32"/>
          <w:szCs w:val="32"/>
        </w:rPr>
      </w:pPr>
    </w:p>
    <w:sectPr w:rsidR="00E50E4D" w:rsidRPr="00B70767" w:rsidSect="00C06E32">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32"/>
    <w:rsid w:val="00082042"/>
    <w:rsid w:val="005A5EAC"/>
    <w:rsid w:val="007B432C"/>
    <w:rsid w:val="00B70767"/>
    <w:rsid w:val="00C06E32"/>
    <w:rsid w:val="00C736A9"/>
    <w:rsid w:val="00CC6809"/>
    <w:rsid w:val="00E5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VD</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THU-PC</cp:lastModifiedBy>
  <cp:revision>4</cp:revision>
  <dcterms:created xsi:type="dcterms:W3CDTF">2020-04-30T17:38:00Z</dcterms:created>
  <dcterms:modified xsi:type="dcterms:W3CDTF">2020-04-30T18:50:00Z</dcterms:modified>
</cp:coreProperties>
</file>